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Curso de Educación Permanente: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8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48"/>
          <w:szCs w:val="48"/>
          <w:rtl w:val="0"/>
        </w:rPr>
        <w:t xml:space="preserve">“Cooperación, cooperativismo y trabajo asociado”.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Docente/s: Prof. Adj. Gerardo Sarachu, Prof. Adj. Felipe Stevenazzi, As. Diego Barrios, As. Cecilia Matonte.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Período de inscripción: Abierto hasta 04/05/2020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Fecha de inicio:  04/05/2020  finaliza 25/05/2020.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(Sujeta a la situación de Emergencia Sanitaria del País)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Horario: 18:00 a 21:00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Clases Programadas: los días lunes.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Cupo: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Localidad: Montevideo.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Local: Centro Cívico Tres Ombúes. Pedro Giralt y Alagoas.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  <w:r w:rsidDel="00000000" w:rsidR="00000000" w:rsidRPr="00000000">
        <w:rPr>
          <w:rFonts w:ascii="Arial" w:cs="Arial" w:eastAsia="Arial" w:hAnsi="Arial"/>
          <w:rtl w:val="0"/>
        </w:rPr>
        <w:t xml:space="preserve"> Vecinos de la localidad de Tres Ombúes La Teja.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OBJETIVO/S GENERAL/ES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Desarrollar un proceso formativo introductorio para vecinos vinculados al Centro Cívico Tres Ombúes, a partir de conceptos relacionados a la cooperación, el cooperativismo, el trabajo asociado, la autogestión y autonomía.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OBJETIVOS ESPECÍFICOS: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Facilitar el acercamiento a las nociones básicas de autogestión, cooperación, autonomía y economía social y solidaria</w:t>
      </w:r>
    </w:p>
    <w:p w:rsidR="00000000" w:rsidDel="00000000" w:rsidP="00000000" w:rsidRDefault="00000000" w:rsidRPr="00000000" w14:paraId="00000019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Presentar y compartir experiencias de cooperativas de trabajo junto a la participación de la Federación de Cooperativas de Producción del Uruguay (FCPU).</w:t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TEMARIO: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bookmarkStart w:colFirst="0" w:colLast="0" w:name="_heading=h.v07jw3hmiu4d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Nociones básicas de autogestión, cooperación, autonomía y economía social y solidaria.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Aproximación socio-histórica a las diversas concepciones de economía social y solidaria y sus vínculos con las perspectivas y críticas al desarrollo.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Rol de las cooperativas y los condicionamientos para la promoción y construcción de iniciativas de economía social y solidaria.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</w:rPr>
      </w:pPr>
      <w:bookmarkStart w:colFirst="0" w:colLast="0" w:name="_heading=h.x41x4jhvrh5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</w:rPr>
      </w:pPr>
      <w:bookmarkStart w:colFirst="0" w:colLast="0" w:name="_heading=h.838q3em1sfae" w:id="4"/>
      <w:bookmarkEnd w:id="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METODOLOGÍA: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bookmarkStart w:colFirst="0" w:colLast="0" w:name="_heading=h.spcs7qfpvlp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metodología de trabajo se adaptará al perfil de los participantes. En ese sentido se procurará establecer diversos formatos de desarrollo de contenidos; discusión en plenario, discusión en grupos, dinámicas, videos, y participación de invitados de organizaciones cooperativas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iniciativa de producción de contenidos partirá de los pre-juicios de los participantes, buscando determinar imaginarios y percepciones de la cuestión colectiva.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BIBLIOGRAFÍA BÁSICA (Formato APA):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rtl w:val="0"/>
        </w:rPr>
        <w:t xml:space="preserve">ALQUQUERQUE P. (2004);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“Autogestión”</w:t>
      </w:r>
      <w:r w:rsidDel="00000000" w:rsidR="00000000" w:rsidRPr="00000000">
        <w:rPr>
          <w:rFonts w:ascii="Arial" w:cs="Arial" w:eastAsia="Arial" w:hAnsi="Arial"/>
          <w:rtl w:val="0"/>
        </w:rPr>
        <w:t xml:space="preserve">. En la “La otra economía”. CATTANI Antonio David (comp). Editorial Altamira – UNGS Buenos Aires. Argentina.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-GUERRA P. (2010).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"La economía solidaria en Uruguay. Caracterización de sus emprendimientos y opinión de los trabajadores autogestionados</w:t>
      </w:r>
      <w:r w:rsidDel="00000000" w:rsidR="00000000" w:rsidRPr="00000000">
        <w:rPr>
          <w:rFonts w:ascii="Arial" w:cs="Arial" w:eastAsia="Arial" w:hAnsi="Arial"/>
          <w:rtl w:val="0"/>
        </w:rPr>
        <w:t xml:space="preserve">".  Ed. KOLPING Uruguay. Montevideo.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-SARACHU G. (2009);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“Limites y posibilidades de la economía social y solidaria: la recuperación del sentido del trabajo en movimiento”</w:t>
      </w:r>
      <w:r w:rsidDel="00000000" w:rsidR="00000000" w:rsidRPr="00000000">
        <w:rPr>
          <w:rFonts w:ascii="Arial" w:cs="Arial" w:eastAsia="Arial" w:hAnsi="Arial"/>
          <w:rtl w:val="0"/>
        </w:rPr>
        <w:t xml:space="preserve">. En Revista Académica PROCOAS – AUGM. Vol. 1 Nº1, pags. 97-105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-TIRIBA L., DE JESÚS P. (2004); 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Cooperación”</w:t>
      </w:r>
      <w:r w:rsidDel="00000000" w:rsidR="00000000" w:rsidRPr="00000000">
        <w:rPr>
          <w:rFonts w:ascii="Arial" w:cs="Arial" w:eastAsia="Arial" w:hAnsi="Arial"/>
          <w:rtl w:val="0"/>
        </w:rPr>
        <w:t xml:space="preserve">. En “La otra economía”. CATTANI Antonio David (comp.). Editorial Altamira – UNGS.  Buenos Aires. Argentina.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SISTEMA DE EVALUACIÓN: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asistencia.</w:t>
      </w:r>
    </w:p>
    <w:sectPr>
      <w:headerReference r:id="rId7" w:type="default"/>
      <w:footerReference r:id="rId8" w:type="default"/>
      <w:pgSz w:h="16838" w:w="11906"/>
      <w:pgMar w:bottom="1361" w:top="1985" w:left="794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-483234</wp:posOffset>
          </wp:positionH>
          <wp:positionV relativeFrom="paragraph">
            <wp:posOffset>635</wp:posOffset>
          </wp:positionV>
          <wp:extent cx="7522845" cy="67310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84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-504189</wp:posOffset>
          </wp:positionH>
          <wp:positionV relativeFrom="paragraph">
            <wp:posOffset>635</wp:posOffset>
          </wp:positionV>
          <wp:extent cx="7531100" cy="10287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11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color w:val="00000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  <w:jc w:val="left"/>
    </w:pPr>
    <w:rPr>
      <w:rFonts w:ascii="Cambria" w:cs="Cambria" w:eastAsia="Cambria" w:hAnsi="Cambria"/>
      <w:b w:val="1"/>
      <w:color w:val="00000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  <w:jc w:val="left"/>
    </w:pPr>
    <w:rPr>
      <w:rFonts w:ascii="Cambria" w:cs="Cambria" w:eastAsia="Cambria" w:hAnsi="Cambria"/>
      <w:b w:val="1"/>
      <w:color w:val="00000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  <w:jc w:val="left"/>
    </w:pPr>
    <w:rPr>
      <w:rFonts w:ascii="Cambria" w:cs="Cambria" w:eastAsia="Cambria" w:hAnsi="Cambria"/>
      <w:b w:val="1"/>
      <w:color w:val="00000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  <w:jc w:val="left"/>
    </w:pPr>
    <w:rPr>
      <w:rFonts w:ascii="Cambria" w:cs="Cambria" w:eastAsia="Cambria" w:hAnsi="Cambria"/>
      <w:b w:val="1"/>
      <w:color w:val="00000a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  <w:jc w:val="left"/>
    </w:pPr>
    <w:rPr>
      <w:rFonts w:ascii="Cambria" w:cs="Cambria" w:eastAsia="Cambria" w:hAnsi="Cambria"/>
      <w:b w:val="1"/>
      <w:color w:val="00000a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E20BC"/>
    <w:pPr>
      <w:widowControl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es-ES" w:val="es-ES"/>
    </w:rPr>
  </w:style>
  <w:style w:type="paragraph" w:styleId="Encabezado1" w:customStyle="1">
    <w:name w:val="Heading 1"/>
    <w:basedOn w:val="Normal"/>
    <w:next w:val="Normal"/>
    <w:qFormat w:val="1"/>
    <w:rsid w:val="007D04BD"/>
    <w:pPr>
      <w:keepNext w:val="1"/>
      <w:keepLines w:val="1"/>
      <w:widowControl w:val="0"/>
      <w:spacing w:after="120" w:before="480"/>
      <w:outlineLvl w:val="0"/>
    </w:pPr>
    <w:rPr>
      <w:b w:val="1"/>
      <w:color w:val="00000a"/>
      <w:sz w:val="48"/>
      <w:szCs w:val="48"/>
      <w:lang w:bidi="hi-IN" w:eastAsia="zh-CN"/>
    </w:rPr>
  </w:style>
  <w:style w:type="paragraph" w:styleId="Encabezado2">
    <w:name w:val="Heading 2"/>
    <w:basedOn w:val="Encabezado"/>
    <w:qFormat w:val="1"/>
    <w:rsid w:val="002E0142"/>
    <w:pPr>
      <w:keepNext w:val="1"/>
      <w:keepLines w:val="1"/>
      <w:widowControl w:val="0"/>
      <w:bidi w:val="0"/>
      <w:spacing w:after="80" w:before="360"/>
      <w:jc w:val="left"/>
      <w:outlineLvl w:val="1"/>
    </w:pPr>
    <w:rPr>
      <w:rFonts w:ascii="Cambria" w:cs="Cambria" w:eastAsia="Cambria" w:hAnsi="Cambria"/>
      <w:b w:val="1"/>
      <w:color w:val="00000a"/>
      <w:sz w:val="36"/>
      <w:szCs w:val="36"/>
      <w:lang w:bidi="ar-SA" w:eastAsia="es-ES" w:val="es-ES"/>
    </w:rPr>
  </w:style>
  <w:style w:type="paragraph" w:styleId="Encabezado3">
    <w:name w:val="Heading 3"/>
    <w:basedOn w:val="Encabezado"/>
    <w:qFormat w:val="1"/>
    <w:rsid w:val="002E0142"/>
    <w:pPr>
      <w:keepNext w:val="1"/>
      <w:keepLines w:val="1"/>
      <w:widowControl w:val="0"/>
      <w:bidi w:val="0"/>
      <w:spacing w:after="80" w:before="280"/>
      <w:jc w:val="left"/>
      <w:outlineLvl w:val="2"/>
    </w:pPr>
    <w:rPr>
      <w:rFonts w:ascii="Cambria" w:cs="Cambria" w:eastAsia="Cambria" w:hAnsi="Cambria"/>
      <w:b w:val="1"/>
      <w:color w:val="00000a"/>
      <w:sz w:val="28"/>
      <w:szCs w:val="28"/>
      <w:lang w:bidi="ar-SA" w:eastAsia="es-ES" w:val="es-ES"/>
    </w:rPr>
  </w:style>
  <w:style w:type="paragraph" w:styleId="Encabezado4">
    <w:name w:val="Heading 4"/>
    <w:basedOn w:val="Encabezado"/>
    <w:qFormat w:val="1"/>
    <w:rsid w:val="002E0142"/>
    <w:pPr>
      <w:keepNext w:val="1"/>
      <w:keepLines w:val="1"/>
      <w:widowControl w:val="0"/>
      <w:bidi w:val="0"/>
      <w:spacing w:after="40" w:before="240"/>
      <w:jc w:val="left"/>
      <w:outlineLvl w:val="3"/>
    </w:pPr>
    <w:rPr>
      <w:rFonts w:ascii="Cambria" w:cs="Cambria" w:eastAsia="Cambria" w:hAnsi="Cambria"/>
      <w:b w:val="1"/>
      <w:color w:val="00000a"/>
      <w:sz w:val="24"/>
      <w:szCs w:val="24"/>
      <w:lang w:bidi="ar-SA" w:eastAsia="es-ES" w:val="es-ES"/>
    </w:rPr>
  </w:style>
  <w:style w:type="paragraph" w:styleId="Encabezado5">
    <w:name w:val="Heading 5"/>
    <w:basedOn w:val="Encabezado"/>
    <w:qFormat w:val="1"/>
    <w:rsid w:val="002E0142"/>
    <w:pPr>
      <w:keepNext w:val="1"/>
      <w:keepLines w:val="1"/>
      <w:widowControl w:val="0"/>
      <w:bidi w:val="0"/>
      <w:spacing w:after="40" w:before="220"/>
      <w:jc w:val="left"/>
      <w:outlineLvl w:val="4"/>
    </w:pPr>
    <w:rPr>
      <w:rFonts w:ascii="Cambria" w:cs="Cambria" w:eastAsia="Cambria" w:hAnsi="Cambria"/>
      <w:b w:val="1"/>
      <w:color w:val="00000a"/>
      <w:sz w:val="22"/>
      <w:szCs w:val="22"/>
      <w:lang w:bidi="ar-SA" w:eastAsia="es-ES" w:val="es-ES"/>
    </w:rPr>
  </w:style>
  <w:style w:type="paragraph" w:styleId="Encabezado6">
    <w:name w:val="Heading 6"/>
    <w:basedOn w:val="Encabezado"/>
    <w:qFormat w:val="1"/>
    <w:rsid w:val="002E0142"/>
    <w:pPr>
      <w:keepNext w:val="1"/>
      <w:keepLines w:val="1"/>
      <w:widowControl w:val="0"/>
      <w:bidi w:val="0"/>
      <w:spacing w:after="40" w:before="200"/>
      <w:jc w:val="left"/>
      <w:outlineLvl w:val="5"/>
    </w:pPr>
    <w:rPr>
      <w:rFonts w:ascii="Cambria" w:cs="Cambria" w:eastAsia="Cambria" w:hAnsi="Cambria"/>
      <w:b w:val="1"/>
      <w:color w:val="00000a"/>
      <w:sz w:val="20"/>
      <w:szCs w:val="20"/>
      <w:lang w:bidi="ar-SA"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independienteCar" w:customStyle="1">
    <w:name w:val="Texto independiente Car"/>
    <w:basedOn w:val="DefaultParagraphFont"/>
    <w:link w:val="Textoindependiente"/>
    <w:qFormat w:val="1"/>
    <w:rsid w:val="005B3064"/>
    <w:rPr>
      <w:color w:val="00000a"/>
      <w:lang w:bidi="hi-IN" w:eastAsia="zh-CN"/>
    </w:rPr>
  </w:style>
  <w:style w:type="character" w:styleId="EnlacedeInternet">
    <w:name w:val="Enlace de Internet"/>
    <w:rsid w:val="00983B67"/>
    <w:rPr>
      <w:color w:val="000080"/>
      <w:u w:val="single"/>
    </w:rPr>
  </w:style>
  <w:style w:type="character" w:styleId="WW8Num1z0" w:customStyle="1">
    <w:name w:val="WW8Num1z0"/>
    <w:qFormat w:val="1"/>
    <w:rsid w:val="00161DCA"/>
    <w:rPr/>
  </w:style>
  <w:style w:type="character" w:styleId="ListLabel2" w:customStyle="1">
    <w:name w:val="ListLabel 2"/>
    <w:qFormat w:val="1"/>
    <w:rsid w:val="0027208E"/>
    <w:rPr>
      <w:u w:val="none"/>
    </w:rPr>
  </w:style>
  <w:style w:type="character" w:styleId="ListLabel4" w:customStyle="1">
    <w:name w:val="ListLabel 4"/>
    <w:qFormat w:val="1"/>
    <w:rsid w:val="002D0DB1"/>
    <w:rPr>
      <w:rFonts w:cs="Noto Sans Symbols" w:eastAsia="Noto Sans Symbols"/>
      <w:u w:val="none"/>
    </w:rPr>
  </w:style>
  <w:style w:type="character" w:styleId="Fuentedeprrafopredeter1" w:customStyle="1">
    <w:name w:val="Fuente de párrafo predeter.1"/>
    <w:qFormat w:val="1"/>
    <w:rsid w:val="00B024AA"/>
    <w:rPr/>
  </w:style>
  <w:style w:type="character" w:styleId="Fuentedeprrafopredeter2" w:customStyle="1">
    <w:name w:val="Fuente de párrafo predeter.2"/>
    <w:qFormat w:val="1"/>
    <w:rsid w:val="001F78C2"/>
    <w:rPr/>
  </w:style>
  <w:style w:type="character" w:styleId="Destacado">
    <w:name w:val="Destacado"/>
    <w:qFormat w:val="1"/>
    <w:rsid w:val="001F78C2"/>
    <w:rPr>
      <w:i w:val="1"/>
      <w:iCs w:val="1"/>
    </w:rPr>
  </w:style>
  <w:style w:type="character" w:styleId="Fuentedeprrafopredeter3" w:customStyle="1">
    <w:name w:val="Fuente de párrafo predeter.3"/>
    <w:qFormat w:val="1"/>
    <w:rsid w:val="00C76158"/>
    <w:rPr/>
  </w:style>
  <w:style w:type="character" w:styleId="ListLabel5">
    <w:name w:val="ListLabel 5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6">
    <w:name w:val="ListLabel 6"/>
    <w:qFormat w:val="1"/>
    <w:rPr>
      <w:rFonts w:cs="Courier New" w:eastAsia="Courier New"/>
      <w:position w:val="0"/>
      <w:sz w:val="24"/>
      <w:vertAlign w:val="baseline"/>
    </w:rPr>
  </w:style>
  <w:style w:type="character" w:styleId="ListLabel7">
    <w:name w:val="ListLabel 7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8">
    <w:name w:val="ListLabel 8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9">
    <w:name w:val="ListLabel 9"/>
    <w:qFormat w:val="1"/>
    <w:rPr>
      <w:rFonts w:cs="Courier New" w:eastAsia="Courier New"/>
      <w:position w:val="0"/>
      <w:sz w:val="24"/>
      <w:vertAlign w:val="baseline"/>
    </w:rPr>
  </w:style>
  <w:style w:type="character" w:styleId="ListLabel10">
    <w:name w:val="ListLabel 10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1">
    <w:name w:val="ListLabel 11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2">
    <w:name w:val="ListLabel 12"/>
    <w:qFormat w:val="1"/>
    <w:rPr>
      <w:rFonts w:cs="Courier New" w:eastAsia="Courier New"/>
      <w:position w:val="0"/>
      <w:sz w:val="24"/>
      <w:vertAlign w:val="baseline"/>
    </w:rPr>
  </w:style>
  <w:style w:type="character" w:styleId="ListLabel13">
    <w:name w:val="ListLabel 13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4">
    <w:name w:val="ListLabel 14"/>
    <w:qFormat w:val="1"/>
    <w:rPr>
      <w:rFonts w:cs="OpenSymbol"/>
      <w:b w:val="0"/>
      <w:sz w:val="24"/>
    </w:rPr>
  </w:style>
  <w:style w:type="character" w:styleId="ListLabel15">
    <w:name w:val="ListLabel 15"/>
    <w:qFormat w:val="1"/>
    <w:rPr>
      <w:rFonts w:cs="OpenSymbol"/>
    </w:rPr>
  </w:style>
  <w:style w:type="character" w:styleId="ListLabel16">
    <w:name w:val="ListLabel 16"/>
    <w:qFormat w:val="1"/>
    <w:rPr>
      <w:rFonts w:cs="OpenSymbol"/>
    </w:rPr>
  </w:style>
  <w:style w:type="character" w:styleId="ListLabel17">
    <w:name w:val="ListLabel 17"/>
    <w:qFormat w:val="1"/>
    <w:rPr>
      <w:rFonts w:cs="OpenSymbol"/>
    </w:rPr>
  </w:style>
  <w:style w:type="character" w:styleId="ListLabel18">
    <w:name w:val="ListLabel 18"/>
    <w:qFormat w:val="1"/>
    <w:rPr>
      <w:rFonts w:cs="OpenSymbol"/>
    </w:rPr>
  </w:style>
  <w:style w:type="character" w:styleId="ListLabel19">
    <w:name w:val="ListLabel 19"/>
    <w:qFormat w:val="1"/>
    <w:rPr>
      <w:rFonts w:cs="OpenSymbol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Calibri"/>
      <w:u w:val="none"/>
    </w:rPr>
  </w:style>
  <w:style w:type="character" w:styleId="ListLabel24">
    <w:name w:val="ListLabel 24"/>
    <w:qFormat w:val="1"/>
    <w:rPr>
      <w:u w:val="none"/>
    </w:rPr>
  </w:style>
  <w:style w:type="character" w:styleId="ListLabel25">
    <w:name w:val="ListLabel 25"/>
    <w:qFormat w:val="1"/>
    <w:rPr>
      <w:u w:val="none"/>
    </w:rPr>
  </w:style>
  <w:style w:type="character" w:styleId="ListLabel26">
    <w:name w:val="ListLabel 26"/>
    <w:qFormat w:val="1"/>
    <w:rPr>
      <w:u w:val="none"/>
    </w:rPr>
  </w:style>
  <w:style w:type="character" w:styleId="ListLabel27">
    <w:name w:val="ListLabel 27"/>
    <w:qFormat w:val="1"/>
    <w:rPr>
      <w:u w:val="none"/>
    </w:rPr>
  </w:style>
  <w:style w:type="character" w:styleId="ListLabel28">
    <w:name w:val="ListLabel 28"/>
    <w:qFormat w:val="1"/>
    <w:rPr>
      <w:u w:val="none"/>
    </w:rPr>
  </w:style>
  <w:style w:type="character" w:styleId="ListLabel29">
    <w:name w:val="ListLabel 29"/>
    <w:qFormat w:val="1"/>
    <w:rPr>
      <w:u w:val="none"/>
    </w:rPr>
  </w:style>
  <w:style w:type="character" w:styleId="ListLabel30">
    <w:name w:val="ListLabel 30"/>
    <w:qFormat w:val="1"/>
    <w:rPr>
      <w:u w:val="none"/>
    </w:rPr>
  </w:style>
  <w:style w:type="character" w:styleId="ListLabel31">
    <w:name w:val="ListLabel 31"/>
    <w:qFormat w:val="1"/>
    <w:rPr>
      <w:u w:val="none"/>
    </w:rPr>
  </w:style>
  <w:style w:type="character" w:styleId="ListLabel32">
    <w:name w:val="ListLabel 32"/>
    <w:qFormat w:val="1"/>
    <w:rPr>
      <w:rFonts w:cs="OpenSymbol"/>
      <w:b w:val="0"/>
      <w:sz w:val="24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cs="OpenSymbol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  <w:b w:val="0"/>
      <w:sz w:val="24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cs="OpenSymbol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cs="OpenSymbol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Wingdings"/>
    </w:rPr>
  </w:style>
  <w:style w:type="character" w:styleId="ListLabel60">
    <w:name w:val="ListLabel 60"/>
    <w:qFormat w:val="1"/>
    <w:rPr>
      <w:rFonts w:cs="Wingdings 2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Wingdings"/>
    </w:rPr>
  </w:style>
  <w:style w:type="character" w:styleId="ListLabel63">
    <w:name w:val="ListLabel 63"/>
    <w:qFormat w:val="1"/>
    <w:rPr>
      <w:rFonts w:cs="Wingdings 2"/>
    </w:rPr>
  </w:style>
  <w:style w:type="character" w:styleId="ListLabel64">
    <w:name w:val="ListLabel 64"/>
    <w:qFormat w:val="1"/>
    <w:rPr>
      <w:rFonts w:cs="OpenSymbol"/>
    </w:rPr>
  </w:style>
  <w:style w:type="character" w:styleId="ListLabel65">
    <w:name w:val="ListLabel 65"/>
    <w:qFormat w:val="1"/>
    <w:rPr>
      <w:rFonts w:cs="Wingdings"/>
    </w:rPr>
  </w:style>
  <w:style w:type="character" w:styleId="ListLabel66">
    <w:name w:val="ListLabel 66"/>
    <w:qFormat w:val="1"/>
    <w:rPr>
      <w:rFonts w:cs="Wingdings 2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Noto Sans Symbols"/>
      <w:u w:val="none"/>
    </w:rPr>
  </w:style>
  <w:style w:type="character" w:styleId="ListLabel69">
    <w:name w:val="ListLabel 69"/>
    <w:qFormat w:val="1"/>
    <w:rPr>
      <w:rFonts w:cs="Noto Sans Symbols"/>
      <w:u w:val="none"/>
    </w:rPr>
  </w:style>
  <w:style w:type="character" w:styleId="ListLabel70">
    <w:name w:val="ListLabel 70"/>
    <w:qFormat w:val="1"/>
    <w:rPr>
      <w:rFonts w:cs="Noto Sans Symbols"/>
      <w:u w:val="none"/>
    </w:rPr>
  </w:style>
  <w:style w:type="character" w:styleId="ListLabel71">
    <w:name w:val="ListLabel 71"/>
    <w:qFormat w:val="1"/>
    <w:rPr>
      <w:rFonts w:cs="Noto Sans Symbols"/>
      <w:u w:val="none"/>
    </w:rPr>
  </w:style>
  <w:style w:type="character" w:styleId="ListLabel72">
    <w:name w:val="ListLabel 72"/>
    <w:qFormat w:val="1"/>
    <w:rPr>
      <w:rFonts w:cs="Noto Sans Symbols"/>
      <w:u w:val="none"/>
    </w:rPr>
  </w:style>
  <w:style w:type="character" w:styleId="ListLabel73">
    <w:name w:val="ListLabel 73"/>
    <w:qFormat w:val="1"/>
    <w:rPr>
      <w:rFonts w:cs="Noto Sans Symbols"/>
      <w:u w:val="none"/>
    </w:rPr>
  </w:style>
  <w:style w:type="character" w:styleId="ListLabel74">
    <w:name w:val="ListLabel 74"/>
    <w:qFormat w:val="1"/>
    <w:rPr>
      <w:rFonts w:cs="Noto Sans Symbols"/>
      <w:u w:val="none"/>
    </w:rPr>
  </w:style>
  <w:style w:type="character" w:styleId="ListLabel75">
    <w:name w:val="ListLabel 75"/>
    <w:qFormat w:val="1"/>
    <w:rPr>
      <w:rFonts w:cs="Noto Sans Symbols"/>
      <w:u w:val="none"/>
    </w:rPr>
  </w:style>
  <w:style w:type="character" w:styleId="ListLabel76">
    <w:name w:val="ListLabel 76"/>
    <w:qFormat w:val="1"/>
    <w:rPr>
      <w:rFonts w:cs="Noto Sans Symbols"/>
      <w:u w:val="none"/>
    </w:rPr>
  </w:style>
  <w:style w:type="character" w:styleId="ListLabel77">
    <w:name w:val="ListLabel 77"/>
    <w:qFormat w:val="1"/>
    <w:rPr>
      <w:rFonts w:cs="Noto Sans Symbols"/>
      <w:u w:val="none"/>
    </w:rPr>
  </w:style>
  <w:style w:type="character" w:styleId="ListLabel78">
    <w:name w:val="ListLabel 78"/>
    <w:qFormat w:val="1"/>
    <w:rPr>
      <w:rFonts w:cs="Noto Sans Symbols"/>
      <w:u w:val="none"/>
    </w:rPr>
  </w:style>
  <w:style w:type="character" w:styleId="ListLabel79">
    <w:name w:val="ListLabel 79"/>
    <w:qFormat w:val="1"/>
    <w:rPr>
      <w:rFonts w:cs="Noto Sans Symbols"/>
      <w:u w:val="none"/>
    </w:rPr>
  </w:style>
  <w:style w:type="character" w:styleId="ListLabel80">
    <w:name w:val="ListLabel 80"/>
    <w:qFormat w:val="1"/>
    <w:rPr>
      <w:rFonts w:cs="Noto Sans Symbols"/>
      <w:u w:val="none"/>
    </w:rPr>
  </w:style>
  <w:style w:type="character" w:styleId="ListLabel81">
    <w:name w:val="ListLabel 81"/>
    <w:qFormat w:val="1"/>
    <w:rPr>
      <w:rFonts w:cs="Noto Sans Symbols"/>
      <w:u w:val="none"/>
    </w:rPr>
  </w:style>
  <w:style w:type="character" w:styleId="ListLabel82">
    <w:name w:val="ListLabel 82"/>
    <w:qFormat w:val="1"/>
    <w:rPr>
      <w:rFonts w:cs="Noto Sans Symbols"/>
      <w:u w:val="none"/>
    </w:rPr>
  </w:style>
  <w:style w:type="character" w:styleId="ListLabel83">
    <w:name w:val="ListLabel 83"/>
    <w:qFormat w:val="1"/>
    <w:rPr>
      <w:rFonts w:cs="Noto Sans Symbols"/>
      <w:u w:val="none"/>
    </w:rPr>
  </w:style>
  <w:style w:type="character" w:styleId="ListLabel84">
    <w:name w:val="ListLabel 84"/>
    <w:qFormat w:val="1"/>
    <w:rPr>
      <w:rFonts w:cs="Noto Sans Symbols"/>
      <w:u w:val="none"/>
    </w:rPr>
  </w:style>
  <w:style w:type="character" w:styleId="ListLabel85">
    <w:name w:val="ListLabel 85"/>
    <w:qFormat w:val="1"/>
    <w:rPr>
      <w:rFonts w:cs="Noto Sans Symbols"/>
      <w:u w:val="none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cs="Noto Sans Symbols"/>
      <w:b w:val="0"/>
      <w:position w:val="0"/>
      <w:sz w:val="24"/>
      <w:vertAlign w:val="baseline"/>
    </w:rPr>
  </w:style>
  <w:style w:type="character" w:styleId="ListLabel90">
    <w:name w:val="ListLabel 90"/>
    <w:qFormat w:val="1"/>
    <w:rPr>
      <w:rFonts w:cs="Courier New"/>
      <w:position w:val="0"/>
      <w:sz w:val="24"/>
      <w:vertAlign w:val="baseline"/>
    </w:rPr>
  </w:style>
  <w:style w:type="character" w:styleId="ListLabel91">
    <w:name w:val="ListLabel 91"/>
    <w:qFormat w:val="1"/>
    <w:rPr>
      <w:rFonts w:cs="Noto Sans Symbols"/>
      <w:position w:val="0"/>
      <w:sz w:val="24"/>
      <w:vertAlign w:val="baseline"/>
    </w:rPr>
  </w:style>
  <w:style w:type="character" w:styleId="ListLabel92">
    <w:name w:val="ListLabel 92"/>
    <w:qFormat w:val="1"/>
    <w:rPr>
      <w:rFonts w:cs="Noto Sans Symbols"/>
      <w:position w:val="0"/>
      <w:sz w:val="24"/>
      <w:vertAlign w:val="baseline"/>
    </w:rPr>
  </w:style>
  <w:style w:type="character" w:styleId="ListLabel93">
    <w:name w:val="ListLabel 93"/>
    <w:qFormat w:val="1"/>
    <w:rPr>
      <w:rFonts w:cs="Courier New"/>
      <w:position w:val="0"/>
      <w:sz w:val="24"/>
      <w:vertAlign w:val="baseline"/>
    </w:rPr>
  </w:style>
  <w:style w:type="character" w:styleId="ListLabel94">
    <w:name w:val="ListLabel 94"/>
    <w:qFormat w:val="1"/>
    <w:rPr>
      <w:rFonts w:cs="Noto Sans Symbols"/>
      <w:position w:val="0"/>
      <w:sz w:val="24"/>
      <w:vertAlign w:val="baseline"/>
    </w:rPr>
  </w:style>
  <w:style w:type="character" w:styleId="ListLabel95">
    <w:name w:val="ListLabel 95"/>
    <w:qFormat w:val="1"/>
    <w:rPr>
      <w:rFonts w:cs="Noto Sans Symbols"/>
      <w:position w:val="0"/>
      <w:sz w:val="24"/>
      <w:vertAlign w:val="baseline"/>
    </w:rPr>
  </w:style>
  <w:style w:type="character" w:styleId="ListLabel96">
    <w:name w:val="ListLabel 96"/>
    <w:qFormat w:val="1"/>
    <w:rPr>
      <w:rFonts w:cs="Courier New"/>
      <w:position w:val="0"/>
      <w:sz w:val="24"/>
      <w:vertAlign w:val="baseline"/>
    </w:rPr>
  </w:style>
  <w:style w:type="character" w:styleId="ListLabel97">
    <w:name w:val="ListLabel 97"/>
    <w:qFormat w:val="1"/>
    <w:rPr>
      <w:rFonts w:cs="Noto Sans Symbols"/>
      <w:position w:val="0"/>
      <w:sz w:val="24"/>
      <w:vertAlign w:val="baseline"/>
    </w:rPr>
  </w:style>
  <w:style w:type="paragraph" w:styleId="Encabezado">
    <w:name w:val="Encabezad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0"/>
      <w:spacing w:after="140" w:before="0" w:line="288" w:lineRule="auto"/>
    </w:pPr>
    <w:rPr>
      <w:color w:val="00000a"/>
      <w:lang w:bidi="hi-IN" w:eastAsia="zh-C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F78C2"/>
    <w:pPr>
      <w:suppressLineNumbers w:val="1"/>
      <w:suppressAutoHyphens w:val="1"/>
    </w:pPr>
    <w:rPr>
      <w:rFonts w:cs="FreeSans"/>
      <w:color w:val="00000a"/>
      <w:lang w:eastAsia="ar-SA"/>
    </w:rPr>
  </w:style>
  <w:style w:type="paragraph" w:styleId="LOnormal" w:customStyle="1">
    <w:name w:val="LO-normal"/>
    <w:qFormat w:val="1"/>
    <w:rsid w:val="002E0142"/>
    <w:pPr>
      <w:widowControl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es-ES" w:val="es-ES"/>
    </w:rPr>
  </w:style>
  <w:style w:type="paragraph" w:styleId="Ttulo">
    <w:name w:val="Title"/>
    <w:basedOn w:val="LOnormal"/>
    <w:qFormat w:val="1"/>
    <w:rsid w:val="002E014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LOnormal"/>
    <w:qFormat w:val="1"/>
    <w:rsid w:val="002E014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rsid w:val="0027208E"/>
    <w:pPr>
      <w:widowControl w:val="0"/>
      <w:suppressAutoHyphens w:val="1"/>
      <w:bidi w:val="0"/>
      <w:jc w:val="left"/>
      <w:textAlignment w:val="baseline"/>
    </w:pPr>
    <w:rPr>
      <w:rFonts w:ascii="Cambria" w:cs="Cambria" w:eastAsia="Cambria" w:hAnsi="Cambria"/>
      <w:color w:val="00000a"/>
      <w:sz w:val="24"/>
      <w:szCs w:val="24"/>
      <w:lang w:bidi="hi-IN" w:eastAsia="zh-CN" w:val="es-ES"/>
    </w:rPr>
  </w:style>
  <w:style w:type="paragraph" w:styleId="ListParagraph">
    <w:name w:val="List Paragraph"/>
    <w:basedOn w:val="Normal"/>
    <w:uiPriority w:val="34"/>
    <w:qFormat w:val="1"/>
    <w:rsid w:val="007D04BD"/>
    <w:pPr>
      <w:spacing w:after="0" w:before="0"/>
      <w:ind w:left="720" w:hanging="0"/>
      <w:contextualSpacing w:val="1"/>
    </w:pPr>
    <w:rPr/>
  </w:style>
  <w:style w:type="paragraph" w:styleId="Textbody" w:customStyle="1">
    <w:name w:val="Text body"/>
    <w:basedOn w:val="Standard"/>
    <w:qFormat w:val="1"/>
    <w:rsid w:val="00CF2050"/>
    <w:pPr/>
    <w:rPr>
      <w:rFonts w:ascii="Times New Roman" w:cs="Mangal" w:eastAsia="SimSun" w:hAnsi="Times New Roman"/>
      <w:color w:val="00000a"/>
      <w:shd w:fill="ffffff" w:val="clear"/>
    </w:rPr>
  </w:style>
  <w:style w:type="paragraph" w:styleId="NormalWeb">
    <w:name w:val="Normal (Web)"/>
    <w:basedOn w:val="Normal"/>
    <w:uiPriority w:val="99"/>
    <w:qFormat w:val="1"/>
    <w:rsid w:val="001F78C2"/>
    <w:pPr>
      <w:suppressAutoHyphens w:val="1"/>
      <w:spacing w:after="28" w:before="28"/>
    </w:pPr>
    <w:rPr>
      <w:rFonts w:ascii="Times" w:cs="Times New Roman" w:hAnsi="Times"/>
      <w:color w:val="00000a"/>
      <w:sz w:val="20"/>
      <w:szCs w:val="20"/>
      <w:lang w:eastAsia="ar-SA"/>
    </w:rPr>
  </w:style>
  <w:style w:type="paragraph" w:styleId="Default" w:customStyle="1">
    <w:name w:val="Default"/>
    <w:qFormat w:val="1"/>
    <w:rsid w:val="001F78C2"/>
    <w:pPr>
      <w:widowControl w:val="1"/>
      <w:suppressAutoHyphens w:val="1"/>
      <w:overflowPunct w:val="0"/>
      <w:bidi w:val="0"/>
      <w:spacing w:line="100" w:lineRule="atLeast"/>
      <w:jc w:val="left"/>
      <w:textAlignment w:val="baseline"/>
    </w:pPr>
    <w:rPr>
      <w:rFonts w:ascii="Arial" w:cs="Arial" w:eastAsia="Times New Roman" w:hAnsi="Arial"/>
      <w:color w:val="000000"/>
      <w:sz w:val="24"/>
      <w:szCs w:val="20"/>
      <w:lang w:bidi="ar-SA" w:eastAsia="ar-SA" w:val="es-ES"/>
    </w:rPr>
  </w:style>
  <w:style w:type="paragraph" w:styleId="Encabezamiento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2E014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pRNBDmhBqwT7T9LOzRn31GT4Lg==">AMUW2mVH8tcXgUpMqpbhoo3R/r4XtMf1YsregteOfgNl8AtHkiB/7fkvt8s/eAINOdxN24CxkZ/3/R4rYgiFtKPyrZC2EP9nnXpqmS+hy3efY+nL+odNeHT99eRwgrb/kaCFTX/RyI0iyFrVYsZn4F+SErndJ1dRHR/b6D6MJMfz29flfNZEPmxd/8f5XvYHNlmjXl+PBcECBFwUXmlbhbZQRDsdxhSfJ4xDKtz8OaG1oRhPyAmHQhg=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2020-03-10T15:05:00Z</dcterms:created>
  <dc:creator>Apex06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