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 de Educación Permanente: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48"/>
          <w:szCs w:val="48"/>
          <w:u w:val="none"/>
          <w:shd w:fill="auto" w:val="clear"/>
          <w:vertAlign w:val="baseline"/>
          <w:rtl w:val="0"/>
        </w:rPr>
        <w:t xml:space="preserve">Curso Manipulación de alimentos para el desempeño laboral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Docente/s: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Asist. Lic. Nut. Ivanna Aude y Ay. Lic. Nut. Antonella Vacani.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Período de inscripción:Abierto hasta 01/06/2020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inicio:  01/06/2020 finaliza 29/06/2020.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Horario: 10:00 a 12:00 hs.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(Sujeta a la situación de Emergencia Sanitaria del País)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Clases Programadas: los días lunes.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Cupos: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Localidad: Montevideo.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Local: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Salón del Predio Parque Tecnológico Industrial.  Haiti 1500.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DESTINATARIOS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Trabajadores del Parque Tecnológico Industrial del Cerro.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OBJETIVO/S GENERAL/ES: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80" w:lineRule="auto"/>
        <w:rPr>
          <w:color w:val="00000a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Conocer las bases de las buenas prácticas de la manipulación de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80" w:lineRule="auto"/>
        <w:rPr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Identificar las buenas prácticas de manipulación de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42" w:before="28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Analizar las principales enfermedades transmitidas por los alimentos.</w:t>
      </w:r>
    </w:p>
    <w:p w:rsidR="00000000" w:rsidDel="00000000" w:rsidP="00000000" w:rsidRDefault="00000000" w:rsidRPr="00000000" w14:paraId="00000018">
      <w:pPr>
        <w:spacing w:after="0" w:before="28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Estudiar la reproducción de los principales microorganismos patógenos.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TEMARIO:</w:t>
      </w:r>
    </w:p>
    <w:p w:rsidR="00000000" w:rsidDel="00000000" w:rsidP="00000000" w:rsidRDefault="00000000" w:rsidRPr="00000000" w14:paraId="0000001B">
      <w:pPr>
        <w:spacing w:after="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Buenas prácticas de manipulación de alimentos. </w:t>
      </w:r>
    </w:p>
    <w:p w:rsidR="00000000" w:rsidDel="00000000" w:rsidP="00000000" w:rsidRDefault="00000000" w:rsidRPr="00000000" w14:paraId="0000001C">
      <w:pPr>
        <w:spacing w:after="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Enfermedades transmitidas por los alimentos. </w:t>
      </w:r>
    </w:p>
    <w:p w:rsidR="00000000" w:rsidDel="00000000" w:rsidP="00000000" w:rsidRDefault="00000000" w:rsidRPr="00000000" w14:paraId="0000001D">
      <w:pPr>
        <w:spacing w:after="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Enfermedades Transmitidas por los Alimentos, (ETAs).</w:t>
      </w:r>
    </w:p>
    <w:p w:rsidR="00000000" w:rsidDel="00000000" w:rsidP="00000000" w:rsidRDefault="00000000" w:rsidRPr="00000000" w14:paraId="0000001E">
      <w:pPr>
        <w:spacing w:after="0" w:before="28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Epidemiología de las ETAs.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8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Bacterias, virus y hongos.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METODOLOGÍA:</w:t>
      </w:r>
    </w:p>
    <w:p w:rsidR="00000000" w:rsidDel="00000000" w:rsidP="00000000" w:rsidRDefault="00000000" w:rsidRPr="00000000" w14:paraId="00000022">
      <w:pPr>
        <w:spacing w:after="0" w:before="280" w:lineRule="auto"/>
        <w:rPr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El curso se desarrollará con exposiciones orales complementadas con actividades prácticas de resolución de ejercicios.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BIBLIOGRAFÍA BÁSICA (Formato APA):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Acosta, M, Ferreira, V, Noguera, F, Ongay, E y Pereira, P. (2014.).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Conocimientos básicos para la manipulación de alimentos.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Udelar.CSEP.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manipuladores de alimentos, Msp Disponible en 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a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http://manuales.msp.gub.uy/manipulaciondealimentos/#documentos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a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https://montevideo.gub.uy/sites/default/files/poes1_05apr2013_cierre_11.p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SISTEMA DE EVALUACIÓN: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asistencia y trabajo final (l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 evaluación del mismo se realizará mediante una prueba escrita de múltiple opción).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361" w:top="1985" w:left="79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-483234</wp:posOffset>
          </wp:positionH>
          <wp:positionV relativeFrom="paragraph">
            <wp:posOffset>635</wp:posOffset>
          </wp:positionV>
          <wp:extent cx="7522845" cy="6731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84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-504189</wp:posOffset>
          </wp:positionH>
          <wp:positionV relativeFrom="paragraph">
            <wp:posOffset>635</wp:posOffset>
          </wp:positionV>
          <wp:extent cx="7531100" cy="10287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E20BC"/>
    <w:pPr>
      <w:widowControl w:val="1"/>
      <w:bidi w:val="0"/>
      <w:jc w:val="left"/>
    </w:pPr>
    <w:rPr>
      <w:rFonts w:ascii="Cambria" w:cs="Cambria" w:eastAsia="Cambria" w:hAnsi="Cambria"/>
      <w:color w:val="auto"/>
      <w:sz w:val="24"/>
      <w:szCs w:val="24"/>
      <w:lang w:bidi="ar-SA" w:eastAsia="es-ES" w:val="es-ES"/>
    </w:rPr>
  </w:style>
  <w:style w:type="paragraph" w:styleId="Encabezado1" w:customStyle="1">
    <w:name w:val="Heading 1"/>
    <w:basedOn w:val="Normal"/>
    <w:next w:val="Normal"/>
    <w:qFormat w:val="1"/>
    <w:rsid w:val="007D04BD"/>
    <w:pPr>
      <w:keepNext w:val="1"/>
      <w:keepLines w:val="1"/>
      <w:widowControl w:val="0"/>
      <w:spacing w:after="120" w:before="480"/>
      <w:outlineLvl w:val="0"/>
    </w:pPr>
    <w:rPr>
      <w:b w:val="1"/>
      <w:color w:val="00000a"/>
      <w:sz w:val="48"/>
      <w:szCs w:val="48"/>
      <w:lang w:bidi="hi-IN" w:eastAsia="zh-CN"/>
    </w:rPr>
  </w:style>
  <w:style w:type="paragraph" w:styleId="Encabezado2">
    <w:name w:val="Heading 2"/>
    <w:qFormat w:val="1"/>
    <w:rsid w:val="002E0142"/>
    <w:pPr>
      <w:keepNext w:val="1"/>
      <w:keepLines w:val="1"/>
      <w:widowControl w:val="0"/>
      <w:spacing w:after="80" w:before="360"/>
      <w:outlineLvl w:val="1"/>
    </w:pPr>
    <w:rPr>
      <w:rFonts w:ascii="Cambria" w:cs="Cambria" w:eastAsia="Cambria" w:hAnsi="Cambria"/>
      <w:b w:val="1"/>
      <w:color w:val="auto"/>
      <w:sz w:val="36"/>
      <w:szCs w:val="36"/>
      <w:lang w:bidi="ar-SA" w:eastAsia="es-ES" w:val="es-ES"/>
    </w:rPr>
  </w:style>
  <w:style w:type="paragraph" w:styleId="Encabezado3">
    <w:name w:val="Heading 3"/>
    <w:qFormat w:val="1"/>
    <w:rsid w:val="002E0142"/>
    <w:pPr>
      <w:keepNext w:val="1"/>
      <w:keepLines w:val="1"/>
      <w:widowControl w:val="0"/>
      <w:spacing w:after="80" w:before="280"/>
      <w:outlineLvl w:val="2"/>
    </w:pPr>
    <w:rPr>
      <w:rFonts w:ascii="Cambria" w:cs="Cambria" w:eastAsia="Cambria" w:hAnsi="Cambria"/>
      <w:b w:val="1"/>
      <w:color w:val="auto"/>
      <w:sz w:val="28"/>
      <w:szCs w:val="28"/>
      <w:lang w:bidi="ar-SA" w:eastAsia="es-ES" w:val="es-ES"/>
    </w:rPr>
  </w:style>
  <w:style w:type="paragraph" w:styleId="Encabezado4">
    <w:name w:val="Heading 4"/>
    <w:qFormat w:val="1"/>
    <w:rsid w:val="002E0142"/>
    <w:pPr>
      <w:keepNext w:val="1"/>
      <w:keepLines w:val="1"/>
      <w:widowControl w:val="0"/>
      <w:spacing w:after="40" w:before="240"/>
      <w:outlineLvl w:val="3"/>
    </w:pPr>
    <w:rPr>
      <w:rFonts w:ascii="Cambria" w:cs="Cambria" w:eastAsia="Cambria" w:hAnsi="Cambria"/>
      <w:b w:val="1"/>
      <w:color w:val="auto"/>
      <w:sz w:val="24"/>
      <w:szCs w:val="24"/>
      <w:lang w:bidi="ar-SA" w:eastAsia="es-ES" w:val="es-ES"/>
    </w:rPr>
  </w:style>
  <w:style w:type="paragraph" w:styleId="Encabezado5">
    <w:name w:val="Heading 5"/>
    <w:qFormat w:val="1"/>
    <w:rsid w:val="002E0142"/>
    <w:pPr>
      <w:keepNext w:val="1"/>
      <w:keepLines w:val="1"/>
      <w:widowControl w:val="0"/>
      <w:spacing w:after="40" w:before="220"/>
      <w:outlineLvl w:val="4"/>
    </w:pPr>
    <w:rPr>
      <w:rFonts w:ascii="Cambria" w:cs="Cambria" w:eastAsia="Cambria" w:hAnsi="Cambria"/>
      <w:b w:val="1"/>
      <w:color w:val="auto"/>
      <w:sz w:val="22"/>
      <w:szCs w:val="22"/>
      <w:lang w:bidi="ar-SA" w:eastAsia="es-ES" w:val="es-ES"/>
    </w:rPr>
  </w:style>
  <w:style w:type="paragraph" w:styleId="Encabezado6">
    <w:name w:val="Heading 6"/>
    <w:qFormat w:val="1"/>
    <w:rsid w:val="002E0142"/>
    <w:pPr>
      <w:keepNext w:val="1"/>
      <w:keepLines w:val="1"/>
      <w:widowControl w:val="0"/>
      <w:spacing w:after="40" w:before="200"/>
      <w:outlineLvl w:val="5"/>
    </w:pPr>
    <w:rPr>
      <w:rFonts w:ascii="Cambria" w:cs="Cambria" w:eastAsia="Cambria" w:hAnsi="Cambria"/>
      <w:b w:val="1"/>
      <w:color w:val="auto"/>
      <w:sz w:val="20"/>
      <w:szCs w:val="20"/>
      <w:lang w:bidi="ar-SA"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independienteCar" w:customStyle="1">
    <w:name w:val="Texto independiente Car"/>
    <w:basedOn w:val="DefaultParagraphFont"/>
    <w:link w:val="Textoindependiente"/>
    <w:qFormat w:val="1"/>
    <w:rsid w:val="005B3064"/>
    <w:rPr>
      <w:color w:val="00000a"/>
      <w:lang w:bidi="hi-IN" w:eastAsia="zh-CN"/>
    </w:rPr>
  </w:style>
  <w:style w:type="character" w:styleId="EnlacedeInternet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 w:val="1"/>
    <w:rsid w:val="00161DCA"/>
    <w:rPr/>
  </w:style>
  <w:style w:type="character" w:styleId="ListLabel2" w:customStyle="1">
    <w:name w:val="ListLabel 2"/>
    <w:qFormat w:val="1"/>
    <w:rsid w:val="0027208E"/>
    <w:rPr>
      <w:u w:val="none"/>
    </w:rPr>
  </w:style>
  <w:style w:type="character" w:styleId="ListLabel4" w:customStyle="1">
    <w:name w:val="ListLabel 4"/>
    <w:qFormat w:val="1"/>
    <w:rsid w:val="002D0DB1"/>
    <w:rPr>
      <w:rFonts w:cs="Noto Sans Symbols" w:eastAsia="Noto Sans Symbols"/>
      <w:u w:val="none"/>
    </w:rPr>
  </w:style>
  <w:style w:type="character" w:styleId="Fuentedeprrafopredeter1" w:customStyle="1">
    <w:name w:val="Fuente de párrafo predeter.1"/>
    <w:qFormat w:val="1"/>
    <w:rsid w:val="00B024AA"/>
    <w:rPr/>
  </w:style>
  <w:style w:type="character" w:styleId="Fuentedeprrafopredeter2" w:customStyle="1">
    <w:name w:val="Fuente de párrafo predeter.2"/>
    <w:qFormat w:val="1"/>
    <w:rsid w:val="001F78C2"/>
    <w:rPr/>
  </w:style>
  <w:style w:type="character" w:styleId="Destacado">
    <w:name w:val="Destacado"/>
    <w:qFormat w:val="1"/>
    <w:rsid w:val="001F78C2"/>
    <w:rPr>
      <w:i w:val="1"/>
      <w:iCs w:val="1"/>
    </w:rPr>
  </w:style>
  <w:style w:type="character" w:styleId="Fuentedeprrafopredeter3" w:customStyle="1">
    <w:name w:val="Fuente de párrafo predeter.3"/>
    <w:qFormat w:val="1"/>
    <w:rsid w:val="00C76158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DB1AF5"/>
    <w:rPr>
      <w:lang w:eastAsia="es-UY"/>
    </w:rPr>
  </w:style>
  <w:style w:type="character" w:styleId="EncabezadoCar1" w:customStyle="1">
    <w:name w:val="Encabezado Car1"/>
    <w:basedOn w:val="DefaultParagraphFont"/>
    <w:link w:val="Encabezado"/>
    <w:uiPriority w:val="99"/>
    <w:semiHidden w:val="1"/>
    <w:qFormat w:val="1"/>
    <w:rsid w:val="00DB1AF5"/>
    <w:rPr/>
  </w:style>
  <w:style w:type="character" w:styleId="ListLabel5">
    <w:name w:val="ListLabel 5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6">
    <w:name w:val="ListLabel 6"/>
    <w:qFormat w:val="1"/>
    <w:rPr>
      <w:rFonts w:cs="Courier New" w:eastAsia="Courier New"/>
      <w:position w:val="0"/>
      <w:sz w:val="24"/>
      <w:vertAlign w:val="baseline"/>
    </w:rPr>
  </w:style>
  <w:style w:type="character" w:styleId="ListLabel7">
    <w:name w:val="ListLabel 7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8">
    <w:name w:val="ListLabel 8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9">
    <w:name w:val="ListLabel 9"/>
    <w:qFormat w:val="1"/>
    <w:rPr>
      <w:rFonts w:cs="Courier New" w:eastAsia="Courier New"/>
      <w:position w:val="0"/>
      <w:sz w:val="24"/>
      <w:vertAlign w:val="baseline"/>
    </w:rPr>
  </w:style>
  <w:style w:type="character" w:styleId="ListLabel10">
    <w:name w:val="ListLabel 10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1">
    <w:name w:val="ListLabel 11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2">
    <w:name w:val="ListLabel 12"/>
    <w:qFormat w:val="1"/>
    <w:rPr>
      <w:rFonts w:cs="Courier New" w:eastAsia="Courier New"/>
      <w:position w:val="0"/>
      <w:sz w:val="24"/>
      <w:vertAlign w:val="baseline"/>
    </w:rPr>
  </w:style>
  <w:style w:type="character" w:styleId="ListLabel13">
    <w:name w:val="ListLabel 13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4">
    <w:name w:val="ListLabel 14"/>
    <w:qFormat w:val="1"/>
    <w:rPr>
      <w:rFonts w:cs="OpenSymbol"/>
      <w:b w:val="0"/>
      <w:sz w:val="24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Calibri"/>
      <w:u w:val="none"/>
    </w:rPr>
  </w:style>
  <w:style w:type="character" w:styleId="ListLabel24">
    <w:name w:val="ListLabel 24"/>
    <w:qFormat w:val="1"/>
    <w:rPr>
      <w:u w:val="none"/>
    </w:rPr>
  </w:style>
  <w:style w:type="character" w:styleId="ListLabel25">
    <w:name w:val="ListLabel 25"/>
    <w:qFormat w:val="1"/>
    <w:rPr>
      <w:u w:val="none"/>
    </w:rPr>
  </w:style>
  <w:style w:type="character" w:styleId="ListLabel26">
    <w:name w:val="ListLabel 26"/>
    <w:qFormat w:val="1"/>
    <w:rPr>
      <w:u w:val="none"/>
    </w:rPr>
  </w:style>
  <w:style w:type="character" w:styleId="ListLabel27">
    <w:name w:val="ListLabel 27"/>
    <w:qFormat w:val="1"/>
    <w:rPr>
      <w:u w:val="none"/>
    </w:rPr>
  </w:style>
  <w:style w:type="character" w:styleId="ListLabel28">
    <w:name w:val="ListLabel 28"/>
    <w:qFormat w:val="1"/>
    <w:rPr>
      <w:u w:val="none"/>
    </w:rPr>
  </w:style>
  <w:style w:type="character" w:styleId="ListLabel29">
    <w:name w:val="ListLabel 29"/>
    <w:qFormat w:val="1"/>
    <w:rPr>
      <w:u w:val="none"/>
    </w:rPr>
  </w:style>
  <w:style w:type="character" w:styleId="ListLabel30">
    <w:name w:val="ListLabel 30"/>
    <w:qFormat w:val="1"/>
    <w:rPr>
      <w:u w:val="none"/>
    </w:rPr>
  </w:style>
  <w:style w:type="character" w:styleId="ListLabel31">
    <w:name w:val="ListLabel 31"/>
    <w:qFormat w:val="1"/>
    <w:rPr>
      <w:u w:val="none"/>
    </w:rPr>
  </w:style>
  <w:style w:type="character" w:styleId="ListLabel32">
    <w:name w:val="ListLabel 32"/>
    <w:qFormat w:val="1"/>
    <w:rPr>
      <w:rFonts w:cs="OpenSymbol"/>
      <w:b w:val="0"/>
      <w:sz w:val="24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  <w:b w:val="0"/>
      <w:sz w:val="24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Wingdings"/>
    </w:rPr>
  </w:style>
  <w:style w:type="character" w:styleId="ListLabel60">
    <w:name w:val="ListLabel 60"/>
    <w:qFormat w:val="1"/>
    <w:rPr>
      <w:rFonts w:cs="Wingdings 2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Wingdings"/>
    </w:rPr>
  </w:style>
  <w:style w:type="character" w:styleId="ListLabel63">
    <w:name w:val="ListLabel 63"/>
    <w:qFormat w:val="1"/>
    <w:rPr>
      <w:rFonts w:cs="Wingdings 2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Wingdings"/>
    </w:rPr>
  </w:style>
  <w:style w:type="character" w:styleId="ListLabel66">
    <w:name w:val="ListLabel 66"/>
    <w:qFormat w:val="1"/>
    <w:rPr>
      <w:rFonts w:cs="Wingdings 2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Noto Sans Symbols"/>
      <w:u w:val="none"/>
    </w:rPr>
  </w:style>
  <w:style w:type="character" w:styleId="ListLabel69">
    <w:name w:val="ListLabel 69"/>
    <w:qFormat w:val="1"/>
    <w:rPr>
      <w:rFonts w:cs="Noto Sans Symbols"/>
      <w:u w:val="none"/>
    </w:rPr>
  </w:style>
  <w:style w:type="character" w:styleId="ListLabel70">
    <w:name w:val="ListLabel 70"/>
    <w:qFormat w:val="1"/>
    <w:rPr>
      <w:rFonts w:cs="Noto Sans Symbols"/>
      <w:u w:val="none"/>
    </w:rPr>
  </w:style>
  <w:style w:type="character" w:styleId="ListLabel71">
    <w:name w:val="ListLabel 71"/>
    <w:qFormat w:val="1"/>
    <w:rPr>
      <w:rFonts w:cs="Noto Sans Symbols"/>
      <w:u w:val="none"/>
    </w:rPr>
  </w:style>
  <w:style w:type="character" w:styleId="ListLabel72">
    <w:name w:val="ListLabel 72"/>
    <w:qFormat w:val="1"/>
    <w:rPr>
      <w:rFonts w:cs="Noto Sans Symbols"/>
      <w:u w:val="none"/>
    </w:rPr>
  </w:style>
  <w:style w:type="character" w:styleId="ListLabel73">
    <w:name w:val="ListLabel 73"/>
    <w:qFormat w:val="1"/>
    <w:rPr>
      <w:rFonts w:cs="Noto Sans Symbols"/>
      <w:u w:val="none"/>
    </w:rPr>
  </w:style>
  <w:style w:type="character" w:styleId="ListLabel74">
    <w:name w:val="ListLabel 74"/>
    <w:qFormat w:val="1"/>
    <w:rPr>
      <w:rFonts w:cs="Noto Sans Symbols"/>
      <w:u w:val="none"/>
    </w:rPr>
  </w:style>
  <w:style w:type="character" w:styleId="ListLabel75">
    <w:name w:val="ListLabel 75"/>
    <w:qFormat w:val="1"/>
    <w:rPr>
      <w:rFonts w:cs="Noto Sans Symbols"/>
      <w:u w:val="none"/>
    </w:rPr>
  </w:style>
  <w:style w:type="character" w:styleId="ListLabel76">
    <w:name w:val="ListLabel 76"/>
    <w:qFormat w:val="1"/>
    <w:rPr>
      <w:rFonts w:cs="Noto Sans Symbols"/>
      <w:u w:val="none"/>
    </w:rPr>
  </w:style>
  <w:style w:type="character" w:styleId="ListLabel77">
    <w:name w:val="ListLabel 77"/>
    <w:qFormat w:val="1"/>
    <w:rPr>
      <w:rFonts w:cs="Noto Sans Symbols"/>
      <w:u w:val="none"/>
    </w:rPr>
  </w:style>
  <w:style w:type="character" w:styleId="ListLabel78">
    <w:name w:val="ListLabel 78"/>
    <w:qFormat w:val="1"/>
    <w:rPr>
      <w:rFonts w:cs="Noto Sans Symbols"/>
      <w:u w:val="none"/>
    </w:rPr>
  </w:style>
  <w:style w:type="character" w:styleId="ListLabel79">
    <w:name w:val="ListLabel 79"/>
    <w:qFormat w:val="1"/>
    <w:rPr>
      <w:rFonts w:cs="Noto Sans Symbols"/>
      <w:u w:val="none"/>
    </w:rPr>
  </w:style>
  <w:style w:type="character" w:styleId="ListLabel80">
    <w:name w:val="ListLabel 80"/>
    <w:qFormat w:val="1"/>
    <w:rPr>
      <w:rFonts w:cs="Noto Sans Symbols"/>
      <w:u w:val="none"/>
    </w:rPr>
  </w:style>
  <w:style w:type="character" w:styleId="ListLabel81">
    <w:name w:val="ListLabel 81"/>
    <w:qFormat w:val="1"/>
    <w:rPr>
      <w:rFonts w:cs="Noto Sans Symbols"/>
      <w:u w:val="none"/>
    </w:rPr>
  </w:style>
  <w:style w:type="character" w:styleId="ListLabel82">
    <w:name w:val="ListLabel 82"/>
    <w:qFormat w:val="1"/>
    <w:rPr>
      <w:rFonts w:cs="Noto Sans Symbols"/>
      <w:u w:val="none"/>
    </w:rPr>
  </w:style>
  <w:style w:type="character" w:styleId="ListLabel83">
    <w:name w:val="ListLabel 83"/>
    <w:qFormat w:val="1"/>
    <w:rPr>
      <w:rFonts w:cs="Noto Sans Symbols"/>
      <w:u w:val="none"/>
    </w:rPr>
  </w:style>
  <w:style w:type="character" w:styleId="ListLabel84">
    <w:name w:val="ListLabel 84"/>
    <w:qFormat w:val="1"/>
    <w:rPr>
      <w:rFonts w:cs="Noto Sans Symbols"/>
      <w:u w:val="none"/>
    </w:rPr>
  </w:style>
  <w:style w:type="character" w:styleId="ListLabel85">
    <w:name w:val="ListLabel 85"/>
    <w:qFormat w:val="1"/>
    <w:rPr>
      <w:rFonts w:cs="Noto Sans Symbols"/>
      <w:u w:val="none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cs="Noto Sans Symbols"/>
      <w:b w:val="0"/>
      <w:position w:val="0"/>
      <w:sz w:val="24"/>
      <w:vertAlign w:val="baseline"/>
    </w:rPr>
  </w:style>
  <w:style w:type="character" w:styleId="ListLabel90">
    <w:name w:val="ListLabel 90"/>
    <w:qFormat w:val="1"/>
    <w:rPr>
      <w:rFonts w:cs="Courier New"/>
      <w:position w:val="0"/>
      <w:sz w:val="24"/>
      <w:vertAlign w:val="baseline"/>
    </w:rPr>
  </w:style>
  <w:style w:type="character" w:styleId="ListLabel91">
    <w:name w:val="ListLabel 91"/>
    <w:qFormat w:val="1"/>
    <w:rPr>
      <w:rFonts w:cs="Noto Sans Symbols"/>
      <w:position w:val="0"/>
      <w:sz w:val="24"/>
      <w:vertAlign w:val="baseline"/>
    </w:rPr>
  </w:style>
  <w:style w:type="character" w:styleId="ListLabel92">
    <w:name w:val="ListLabel 92"/>
    <w:qFormat w:val="1"/>
    <w:rPr>
      <w:rFonts w:cs="Noto Sans Symbols"/>
      <w:position w:val="0"/>
      <w:sz w:val="24"/>
      <w:vertAlign w:val="baseline"/>
    </w:rPr>
  </w:style>
  <w:style w:type="character" w:styleId="ListLabel93">
    <w:name w:val="ListLabel 93"/>
    <w:qFormat w:val="1"/>
    <w:rPr>
      <w:rFonts w:cs="Courier New"/>
      <w:position w:val="0"/>
      <w:sz w:val="24"/>
      <w:vertAlign w:val="baseline"/>
    </w:rPr>
  </w:style>
  <w:style w:type="character" w:styleId="ListLabel94">
    <w:name w:val="ListLabel 94"/>
    <w:qFormat w:val="1"/>
    <w:rPr>
      <w:rFonts w:cs="Noto Sans Symbols"/>
      <w:position w:val="0"/>
      <w:sz w:val="24"/>
      <w:vertAlign w:val="baseline"/>
    </w:rPr>
  </w:style>
  <w:style w:type="character" w:styleId="ListLabel95">
    <w:name w:val="ListLabel 95"/>
    <w:qFormat w:val="1"/>
    <w:rPr>
      <w:rFonts w:cs="Noto Sans Symbols"/>
      <w:position w:val="0"/>
      <w:sz w:val="24"/>
      <w:vertAlign w:val="baseline"/>
    </w:rPr>
  </w:style>
  <w:style w:type="character" w:styleId="ListLabel96">
    <w:name w:val="ListLabel 96"/>
    <w:qFormat w:val="1"/>
    <w:rPr>
      <w:rFonts w:cs="Courier New"/>
      <w:position w:val="0"/>
      <w:sz w:val="24"/>
      <w:vertAlign w:val="baseline"/>
    </w:rPr>
  </w:style>
  <w:style w:type="character" w:styleId="ListLabel97">
    <w:name w:val="ListLabel 97"/>
    <w:qFormat w:val="1"/>
    <w:rPr>
      <w:rFonts w:cs="Noto Sans Symbols"/>
      <w:position w:val="0"/>
      <w:sz w:val="24"/>
      <w:vertAlign w:val="baseline"/>
    </w:rPr>
  </w:style>
  <w:style w:type="character" w:styleId="ListLabel98">
    <w:name w:val="ListLabel 98"/>
    <w:qFormat w:val="1"/>
    <w:rPr>
      <w:rFonts w:cs="Calibri"/>
      <w:b w:val="0"/>
      <w:sz w:val="24"/>
    </w:rPr>
  </w:style>
  <w:style w:type="character" w:styleId="ListLabel99">
    <w:name w:val="ListLabel 99"/>
    <w:qFormat w:val="1"/>
    <w:rPr>
      <w:rFonts w:cs="Courier New"/>
    </w:rPr>
  </w:style>
  <w:style w:type="character" w:styleId="ListLabel100">
    <w:name w:val="ListLabel 100"/>
    <w:qFormat w:val="1"/>
    <w:rPr>
      <w:rFonts w:cs="Noto Sans Symbols"/>
    </w:rPr>
  </w:style>
  <w:style w:type="character" w:styleId="ListLabel101">
    <w:name w:val="ListLabel 101"/>
    <w:qFormat w:val="1"/>
    <w:rPr>
      <w:rFonts w:cs="Noto Sans Symbols"/>
    </w:rPr>
  </w:style>
  <w:style w:type="character" w:styleId="ListLabel102">
    <w:name w:val="ListLabel 102"/>
    <w:qFormat w:val="1"/>
    <w:rPr>
      <w:rFonts w:cs="Courier New"/>
    </w:rPr>
  </w:style>
  <w:style w:type="character" w:styleId="ListLabel103">
    <w:name w:val="ListLabel 103"/>
    <w:qFormat w:val="1"/>
    <w:rPr>
      <w:rFonts w:cs="Noto Sans Symbols"/>
    </w:rPr>
  </w:style>
  <w:style w:type="character" w:styleId="ListLabel104">
    <w:name w:val="ListLabel 104"/>
    <w:qFormat w:val="1"/>
    <w:rPr>
      <w:rFonts w:cs="Noto Sans Symbols"/>
    </w:rPr>
  </w:style>
  <w:style w:type="character" w:styleId="ListLabel105">
    <w:name w:val="ListLabel 105"/>
    <w:qFormat w:val="1"/>
    <w:rPr>
      <w:rFonts w:cs="Courier New"/>
    </w:rPr>
  </w:style>
  <w:style w:type="character" w:styleId="ListLabel106">
    <w:name w:val="ListLabel 106"/>
    <w:qFormat w:val="1"/>
    <w:rPr>
      <w:rFonts w:cs="Noto Sans Symbols"/>
    </w:rPr>
  </w:style>
  <w:style w:type="character" w:styleId="ListLabel107">
    <w:name w:val="ListLabel 107"/>
    <w:qFormat w:val="1"/>
    <w:rPr>
      <w:rFonts w:cs="Calibri"/>
      <w:b w:val="0"/>
      <w:color w:val="000000"/>
      <w:sz w:val="24"/>
    </w:rPr>
  </w:style>
  <w:style w:type="character" w:styleId="ListLabel108">
    <w:name w:val="ListLabel 108"/>
    <w:qFormat w:val="1"/>
    <w:rPr>
      <w:rFonts w:cs="Courier New"/>
    </w:rPr>
  </w:style>
  <w:style w:type="character" w:styleId="ListLabel109">
    <w:name w:val="ListLabel 109"/>
    <w:qFormat w:val="1"/>
    <w:rPr>
      <w:rFonts w:cs="Noto Sans Symbols"/>
    </w:rPr>
  </w:style>
  <w:style w:type="character" w:styleId="ListLabel110">
    <w:name w:val="ListLabel 110"/>
    <w:qFormat w:val="1"/>
    <w:rPr>
      <w:rFonts w:cs="Noto Sans Symbols"/>
    </w:rPr>
  </w:style>
  <w:style w:type="character" w:styleId="ListLabel111">
    <w:name w:val="ListLabel 111"/>
    <w:qFormat w:val="1"/>
    <w:rPr>
      <w:rFonts w:cs="Courier New"/>
    </w:rPr>
  </w:style>
  <w:style w:type="character" w:styleId="ListLabel112">
    <w:name w:val="ListLabel 112"/>
    <w:qFormat w:val="1"/>
    <w:rPr>
      <w:rFonts w:cs="Noto Sans Symbols"/>
    </w:rPr>
  </w:style>
  <w:style w:type="character" w:styleId="ListLabel113">
    <w:name w:val="ListLabel 113"/>
    <w:qFormat w:val="1"/>
    <w:rPr>
      <w:rFonts w:cs="Noto Sans Symbols"/>
    </w:rPr>
  </w:style>
  <w:style w:type="character" w:styleId="ListLabel114">
    <w:name w:val="ListLabel 114"/>
    <w:qFormat w:val="1"/>
    <w:rPr>
      <w:rFonts w:cs="Courier New"/>
    </w:rPr>
  </w:style>
  <w:style w:type="character" w:styleId="ListLabel115">
    <w:name w:val="ListLabel 115"/>
    <w:qFormat w:val="1"/>
    <w:rPr>
      <w:rFonts w:cs="Noto Sans Symbols"/>
    </w:rPr>
  </w:style>
  <w:style w:type="character" w:styleId="ListLabel116">
    <w:name w:val="ListLabel 116"/>
    <w:qFormat w:val="1"/>
    <w:rPr>
      <w:rFonts w:cs="Wingdings"/>
      <w:u w:val="none"/>
    </w:rPr>
  </w:style>
  <w:style w:type="character" w:styleId="ListLabel117">
    <w:name w:val="ListLabel 117"/>
    <w:qFormat w:val="1"/>
    <w:rPr>
      <w:rFonts w:cs="Wingdings 2"/>
      <w:u w:val="none"/>
    </w:rPr>
  </w:style>
  <w:style w:type="character" w:styleId="ListLabel118">
    <w:name w:val="ListLabel 118"/>
    <w:qFormat w:val="1"/>
    <w:rPr>
      <w:rFonts w:cs="OpenSymbol"/>
      <w:u w:val="none"/>
    </w:rPr>
  </w:style>
  <w:style w:type="character" w:styleId="ListLabel119">
    <w:name w:val="ListLabel 119"/>
    <w:qFormat w:val="1"/>
    <w:rPr>
      <w:rFonts w:cs="Wingdings"/>
      <w:u w:val="none"/>
    </w:rPr>
  </w:style>
  <w:style w:type="character" w:styleId="ListLabel120">
    <w:name w:val="ListLabel 120"/>
    <w:qFormat w:val="1"/>
    <w:rPr>
      <w:rFonts w:cs="Wingdings 2"/>
      <w:u w:val="none"/>
    </w:rPr>
  </w:style>
  <w:style w:type="character" w:styleId="ListLabel121">
    <w:name w:val="ListLabel 121"/>
    <w:qFormat w:val="1"/>
    <w:rPr>
      <w:rFonts w:cs="OpenSymbol"/>
      <w:u w:val="none"/>
    </w:rPr>
  </w:style>
  <w:style w:type="character" w:styleId="ListLabel122">
    <w:name w:val="ListLabel 122"/>
    <w:qFormat w:val="1"/>
    <w:rPr>
      <w:rFonts w:cs="Wingdings"/>
      <w:u w:val="none"/>
    </w:rPr>
  </w:style>
  <w:style w:type="character" w:styleId="ListLabel123">
    <w:name w:val="ListLabel 123"/>
    <w:qFormat w:val="1"/>
    <w:rPr>
      <w:rFonts w:cs="Wingdings 2"/>
      <w:u w:val="none"/>
    </w:rPr>
  </w:style>
  <w:style w:type="character" w:styleId="ListLabel124">
    <w:name w:val="ListLabel 124"/>
    <w:qFormat w:val="1"/>
    <w:rPr>
      <w:rFonts w:cs="OpenSymbol"/>
      <w:u w:val="none"/>
    </w:rPr>
  </w:style>
  <w:style w:type="character" w:styleId="ListLabel125">
    <w:name w:val="ListLabel 125"/>
    <w:qFormat w:val="1"/>
    <w:rPr>
      <w:rFonts w:cs="Arial"/>
      <w:b w:val="1"/>
      <w:color w:val="000000"/>
    </w:rPr>
  </w:style>
  <w:style w:type="character" w:styleId="ListLabel126">
    <w:name w:val="ListLabel 126"/>
    <w:qFormat w:val="1"/>
    <w:rPr>
      <w:rFonts w:cs="Symbol"/>
      <w:color w:val="000000"/>
      <w:sz w:val="20"/>
    </w:rPr>
  </w:style>
  <w:style w:type="character" w:styleId="ListLabel127">
    <w:name w:val="ListLabel 127"/>
    <w:qFormat w:val="1"/>
    <w:rPr>
      <w:rFonts w:cs="Courier New"/>
      <w:sz w:val="20"/>
    </w:rPr>
  </w:style>
  <w:style w:type="character" w:styleId="ListLabel128">
    <w:name w:val="ListLabel 128"/>
    <w:qFormat w:val="1"/>
    <w:rPr>
      <w:rFonts w:cs="Wingdings"/>
      <w:sz w:val="20"/>
    </w:rPr>
  </w:style>
  <w:style w:type="character" w:styleId="ListLabel129">
    <w:name w:val="ListLabel 129"/>
    <w:qFormat w:val="1"/>
    <w:rPr>
      <w:rFonts w:cs="Wingdings"/>
      <w:sz w:val="20"/>
    </w:rPr>
  </w:style>
  <w:style w:type="character" w:styleId="ListLabel130">
    <w:name w:val="ListLabel 130"/>
    <w:qFormat w:val="1"/>
    <w:rPr>
      <w:rFonts w:cs="Wingdings"/>
      <w:sz w:val="20"/>
    </w:rPr>
  </w:style>
  <w:style w:type="character" w:styleId="ListLabel131">
    <w:name w:val="ListLabel 131"/>
    <w:qFormat w:val="1"/>
    <w:rPr>
      <w:rFonts w:cs="Wingdings"/>
      <w:sz w:val="20"/>
    </w:rPr>
  </w:style>
  <w:style w:type="character" w:styleId="ListLabel132">
    <w:name w:val="ListLabel 132"/>
    <w:qFormat w:val="1"/>
    <w:rPr>
      <w:rFonts w:cs="Wingdings"/>
      <w:sz w:val="20"/>
    </w:rPr>
  </w:style>
  <w:style w:type="character" w:styleId="ListLabel133">
    <w:name w:val="ListLabel 133"/>
    <w:qFormat w:val="1"/>
    <w:rPr>
      <w:rFonts w:cs="Wingdings"/>
      <w:sz w:val="20"/>
    </w:rPr>
  </w:style>
  <w:style w:type="character" w:styleId="ListLabel134">
    <w:name w:val="ListLabel 134"/>
    <w:qFormat w:val="1"/>
    <w:rPr>
      <w:rFonts w:cs="Wingdings"/>
      <w:sz w:val="20"/>
    </w:rPr>
  </w:style>
  <w:style w:type="character" w:styleId="ListLabel135">
    <w:name w:val="ListLabel 135"/>
    <w:qFormat w:val="1"/>
    <w:rPr>
      <w:rFonts w:cs="Arial"/>
      <w:b w:val="1"/>
      <w:color w:val="000000"/>
    </w:rPr>
  </w:style>
  <w:style w:type="character" w:styleId="ListLabel136">
    <w:name w:val="ListLabel 136"/>
    <w:qFormat w:val="1"/>
    <w:rPr>
      <w:rFonts w:cs="Arial"/>
      <w:b w:val="1"/>
      <w:color w:val="000000"/>
    </w:rPr>
  </w:style>
  <w:style w:type="character" w:styleId="ListLabel137">
    <w:name w:val="ListLabel 137"/>
    <w:qFormat w:val="1"/>
    <w:rPr>
      <w:rFonts w:cs="Symbol"/>
      <w:sz w:val="20"/>
    </w:rPr>
  </w:style>
  <w:style w:type="character" w:styleId="ListLabel138">
    <w:name w:val="ListLabel 138"/>
    <w:qFormat w:val="1"/>
    <w:rPr>
      <w:rFonts w:cs="Courier New"/>
      <w:sz w:val="20"/>
    </w:rPr>
  </w:style>
  <w:style w:type="character" w:styleId="ListLabel139">
    <w:name w:val="ListLabel 139"/>
    <w:qFormat w:val="1"/>
    <w:rPr>
      <w:rFonts w:cs="Wingdings"/>
      <w:sz w:val="20"/>
    </w:rPr>
  </w:style>
  <w:style w:type="character" w:styleId="ListLabel140">
    <w:name w:val="ListLabel 140"/>
    <w:qFormat w:val="1"/>
    <w:rPr>
      <w:rFonts w:cs="Wingdings"/>
      <w:sz w:val="20"/>
    </w:rPr>
  </w:style>
  <w:style w:type="character" w:styleId="ListLabel141">
    <w:name w:val="ListLabel 141"/>
    <w:qFormat w:val="1"/>
    <w:rPr>
      <w:rFonts w:cs="Wingdings"/>
      <w:sz w:val="20"/>
    </w:rPr>
  </w:style>
  <w:style w:type="character" w:styleId="ListLabel142">
    <w:name w:val="ListLabel 142"/>
    <w:qFormat w:val="1"/>
    <w:rPr>
      <w:rFonts w:cs="Wingdings"/>
      <w:sz w:val="20"/>
    </w:rPr>
  </w:style>
  <w:style w:type="character" w:styleId="ListLabel143">
    <w:name w:val="ListLabel 143"/>
    <w:qFormat w:val="1"/>
    <w:rPr>
      <w:rFonts w:cs="Wingdings"/>
      <w:sz w:val="20"/>
    </w:rPr>
  </w:style>
  <w:style w:type="character" w:styleId="ListLabel144">
    <w:name w:val="ListLabel 144"/>
    <w:qFormat w:val="1"/>
    <w:rPr>
      <w:rFonts w:cs="Wingdings"/>
      <w:sz w:val="20"/>
    </w:rPr>
  </w:style>
  <w:style w:type="character" w:styleId="ListLabel145">
    <w:name w:val="ListLabel 145"/>
    <w:qFormat w:val="1"/>
    <w:rPr>
      <w:rFonts w:cs="Wingdings"/>
      <w:sz w:val="20"/>
    </w:rPr>
  </w:style>
  <w:style w:type="character" w:styleId="ListLabel146">
    <w:name w:val="ListLabel 146"/>
    <w:qFormat w:val="1"/>
    <w:rPr>
      <w:rFonts w:cs="Symbol"/>
      <w:sz w:val="20"/>
    </w:rPr>
  </w:style>
  <w:style w:type="character" w:styleId="ListLabel147">
    <w:name w:val="ListLabel 147"/>
    <w:qFormat w:val="1"/>
    <w:rPr>
      <w:rFonts w:cs="Courier New"/>
      <w:sz w:val="20"/>
    </w:rPr>
  </w:style>
  <w:style w:type="character" w:styleId="ListLabel148">
    <w:name w:val="ListLabel 148"/>
    <w:qFormat w:val="1"/>
    <w:rPr>
      <w:rFonts w:cs="Wingdings"/>
      <w:sz w:val="20"/>
    </w:rPr>
  </w:style>
  <w:style w:type="character" w:styleId="ListLabel149">
    <w:name w:val="ListLabel 149"/>
    <w:qFormat w:val="1"/>
    <w:rPr>
      <w:rFonts w:cs="Wingdings"/>
      <w:sz w:val="20"/>
    </w:rPr>
  </w:style>
  <w:style w:type="character" w:styleId="ListLabel150">
    <w:name w:val="ListLabel 150"/>
    <w:qFormat w:val="1"/>
    <w:rPr>
      <w:rFonts w:cs="Wingdings"/>
      <w:sz w:val="20"/>
    </w:rPr>
  </w:style>
  <w:style w:type="character" w:styleId="ListLabel151">
    <w:name w:val="ListLabel 151"/>
    <w:qFormat w:val="1"/>
    <w:rPr>
      <w:rFonts w:cs="Wingdings"/>
      <w:sz w:val="20"/>
    </w:rPr>
  </w:style>
  <w:style w:type="character" w:styleId="ListLabel152">
    <w:name w:val="ListLabel 152"/>
    <w:qFormat w:val="1"/>
    <w:rPr>
      <w:rFonts w:cs="Wingdings"/>
      <w:sz w:val="20"/>
    </w:rPr>
  </w:style>
  <w:style w:type="character" w:styleId="ListLabel153">
    <w:name w:val="ListLabel 153"/>
    <w:qFormat w:val="1"/>
    <w:rPr>
      <w:rFonts w:cs="Wingdings"/>
      <w:sz w:val="20"/>
    </w:rPr>
  </w:style>
  <w:style w:type="character" w:styleId="ListLabel154">
    <w:name w:val="ListLabel 154"/>
    <w:qFormat w:val="1"/>
    <w:rPr>
      <w:rFonts w:cs="Wingdings"/>
      <w:sz w:val="20"/>
    </w:rPr>
  </w:style>
  <w:style w:type="character" w:styleId="ListLabel155">
    <w:name w:val="ListLabel 155"/>
    <w:qFormat w:val="1"/>
    <w:rPr>
      <w:rFonts w:cs="Symbol"/>
      <w:color w:val="000000"/>
    </w:rPr>
  </w:style>
  <w:style w:type="character" w:styleId="ListLabel156">
    <w:name w:val="ListLabel 156"/>
    <w:qFormat w:val="1"/>
    <w:rPr>
      <w:rFonts w:cs="Symbol"/>
      <w:sz w:val="20"/>
    </w:rPr>
  </w:style>
  <w:style w:type="character" w:styleId="ListLabel157">
    <w:name w:val="ListLabel 157"/>
    <w:qFormat w:val="1"/>
    <w:rPr>
      <w:rFonts w:cs="Courier New"/>
      <w:sz w:val="20"/>
    </w:rPr>
  </w:style>
  <w:style w:type="character" w:styleId="ListLabel158">
    <w:name w:val="ListLabel 158"/>
    <w:qFormat w:val="1"/>
    <w:rPr>
      <w:rFonts w:cs="Wingdings"/>
      <w:sz w:val="20"/>
    </w:rPr>
  </w:style>
  <w:style w:type="character" w:styleId="ListLabel159">
    <w:name w:val="ListLabel 159"/>
    <w:qFormat w:val="1"/>
    <w:rPr>
      <w:rFonts w:cs="Wingdings"/>
      <w:sz w:val="20"/>
    </w:rPr>
  </w:style>
  <w:style w:type="character" w:styleId="ListLabel160">
    <w:name w:val="ListLabel 160"/>
    <w:qFormat w:val="1"/>
    <w:rPr>
      <w:rFonts w:cs="Wingdings"/>
      <w:sz w:val="20"/>
    </w:rPr>
  </w:style>
  <w:style w:type="character" w:styleId="ListLabel161">
    <w:name w:val="ListLabel 161"/>
    <w:qFormat w:val="1"/>
    <w:rPr>
      <w:rFonts w:cs="Wingdings"/>
      <w:sz w:val="20"/>
    </w:rPr>
  </w:style>
  <w:style w:type="character" w:styleId="ListLabel162">
    <w:name w:val="ListLabel 162"/>
    <w:qFormat w:val="1"/>
    <w:rPr>
      <w:rFonts w:cs="Wingdings"/>
      <w:sz w:val="20"/>
    </w:rPr>
  </w:style>
  <w:style w:type="character" w:styleId="ListLabel163">
    <w:name w:val="ListLabel 163"/>
    <w:qFormat w:val="1"/>
    <w:rPr>
      <w:rFonts w:cs="Wingdings"/>
      <w:sz w:val="20"/>
    </w:rPr>
  </w:style>
  <w:style w:type="character" w:styleId="ListLabel164">
    <w:name w:val="ListLabel 164"/>
    <w:qFormat w:val="1"/>
    <w:rPr>
      <w:rFonts w:cs="Wingdings"/>
      <w:sz w:val="20"/>
    </w:rPr>
  </w:style>
  <w:style w:type="character" w:styleId="ListLabel165">
    <w:name w:val="ListLabel 165"/>
    <w:qFormat w:val="1"/>
    <w:rPr>
      <w:rFonts w:cs="Symbol"/>
      <w:sz w:val="20"/>
    </w:rPr>
  </w:style>
  <w:style w:type="character" w:styleId="ListLabel166">
    <w:name w:val="ListLabel 166"/>
    <w:qFormat w:val="1"/>
    <w:rPr>
      <w:rFonts w:cs="Courier New"/>
      <w:sz w:val="20"/>
    </w:rPr>
  </w:style>
  <w:style w:type="character" w:styleId="ListLabel167">
    <w:name w:val="ListLabel 167"/>
    <w:qFormat w:val="1"/>
    <w:rPr>
      <w:rFonts w:cs="Wingdings"/>
      <w:sz w:val="20"/>
    </w:rPr>
  </w:style>
  <w:style w:type="character" w:styleId="ListLabel168">
    <w:name w:val="ListLabel 168"/>
    <w:qFormat w:val="1"/>
    <w:rPr>
      <w:rFonts w:cs="Wingdings"/>
      <w:sz w:val="20"/>
    </w:rPr>
  </w:style>
  <w:style w:type="character" w:styleId="ListLabel169">
    <w:name w:val="ListLabel 169"/>
    <w:qFormat w:val="1"/>
    <w:rPr>
      <w:rFonts w:cs="Wingdings"/>
      <w:sz w:val="20"/>
    </w:rPr>
  </w:style>
  <w:style w:type="character" w:styleId="ListLabel170">
    <w:name w:val="ListLabel 170"/>
    <w:qFormat w:val="1"/>
    <w:rPr>
      <w:rFonts w:cs="Wingdings"/>
      <w:sz w:val="20"/>
    </w:rPr>
  </w:style>
  <w:style w:type="character" w:styleId="ListLabel171">
    <w:name w:val="ListLabel 171"/>
    <w:qFormat w:val="1"/>
    <w:rPr>
      <w:rFonts w:cs="Wingdings"/>
      <w:sz w:val="20"/>
    </w:rPr>
  </w:style>
  <w:style w:type="character" w:styleId="ListLabel172">
    <w:name w:val="ListLabel 172"/>
    <w:qFormat w:val="1"/>
    <w:rPr>
      <w:rFonts w:cs="Wingdings"/>
      <w:sz w:val="20"/>
    </w:rPr>
  </w:style>
  <w:style w:type="character" w:styleId="ListLabel173">
    <w:name w:val="ListLabel 173"/>
    <w:qFormat w:val="1"/>
    <w:rPr>
      <w:rFonts w:cs="Wingdings"/>
      <w:sz w:val="20"/>
    </w:rPr>
  </w:style>
  <w:style w:type="character" w:styleId="ListLabel174">
    <w:name w:val="ListLabel 174"/>
    <w:qFormat w:val="1"/>
    <w:rPr>
      <w:rFonts w:cs="Courier New"/>
    </w:rPr>
  </w:style>
  <w:style w:type="character" w:styleId="ListLabel175">
    <w:name w:val="ListLabel 175"/>
    <w:qFormat w:val="1"/>
    <w:rPr>
      <w:rFonts w:cs="Courier New"/>
    </w:rPr>
  </w:style>
  <w:style w:type="character" w:styleId="ListLabel176">
    <w:name w:val="ListLabel 176"/>
    <w:qFormat w:val="1"/>
    <w:rPr>
      <w:rFonts w:cs="Courier New"/>
    </w:rPr>
  </w:style>
  <w:style w:type="character" w:styleId="ListLabel177">
    <w:name w:val="ListLabel 177"/>
    <w:qFormat w:val="1"/>
    <w:rPr>
      <w:rFonts w:cs="Courier New"/>
    </w:rPr>
  </w:style>
  <w:style w:type="character" w:styleId="ListLabel178">
    <w:name w:val="ListLabel 178"/>
    <w:qFormat w:val="1"/>
    <w:rPr>
      <w:rFonts w:cs="Courier New"/>
    </w:rPr>
  </w:style>
  <w:style w:type="character" w:styleId="ListLabel179">
    <w:name w:val="ListLabel 179"/>
    <w:qFormat w:val="1"/>
    <w:rPr>
      <w:rFonts w:cs="Courier New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0"/>
      <w:spacing w:after="140" w:before="0" w:line="288" w:lineRule="auto"/>
    </w:pPr>
    <w:rPr>
      <w:color w:val="00000a"/>
      <w:lang w:bidi="hi-IN" w:eastAsia="zh-C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F78C2"/>
    <w:pPr>
      <w:suppressLineNumbers w:val="1"/>
      <w:suppressAutoHyphens w:val="1"/>
    </w:pPr>
    <w:rPr>
      <w:rFonts w:cs="FreeSans"/>
      <w:color w:val="00000a"/>
      <w:lang w:eastAsia="ar-SA"/>
    </w:rPr>
  </w:style>
  <w:style w:type="paragraph" w:styleId="Normal1" w:customStyle="1">
    <w:name w:val="LO-normal1"/>
    <w:qFormat w:val="1"/>
    <w:rsid w:val="002E0142"/>
    <w:pPr>
      <w:widowControl w:val="1"/>
      <w:bidi w:val="0"/>
      <w:jc w:val="left"/>
    </w:pPr>
    <w:rPr>
      <w:rFonts w:ascii="Cambria" w:cs="Cambria" w:eastAsia="Cambria" w:hAnsi="Cambria"/>
      <w:color w:val="auto"/>
      <w:sz w:val="24"/>
      <w:szCs w:val="24"/>
      <w:lang w:bidi="ar-SA" w:eastAsia="es-ES" w:val="es-ES"/>
    </w:rPr>
  </w:style>
  <w:style w:type="paragraph" w:styleId="Ttulo">
    <w:name w:val="Title"/>
    <w:basedOn w:val="Normal1"/>
    <w:qFormat w:val="1"/>
    <w:rsid w:val="002E01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qFormat w:val="1"/>
    <w:rsid w:val="002E014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27208E"/>
    <w:pPr>
      <w:widowControl w:val="0"/>
      <w:suppressAutoHyphens w:val="1"/>
      <w:bidi w:val="0"/>
      <w:jc w:val="left"/>
      <w:textAlignment w:val="baseline"/>
    </w:pPr>
    <w:rPr>
      <w:rFonts w:ascii="Cambria" w:cs="Cambria" w:eastAsia="Cambria" w:hAnsi="Cambria"/>
      <w:color w:val="auto"/>
      <w:sz w:val="24"/>
      <w:szCs w:val="24"/>
      <w:lang w:bidi="hi-IN" w:eastAsia="zh-CN" w:val="es-ES"/>
    </w:rPr>
  </w:style>
  <w:style w:type="paragraph" w:styleId="ListParagraph">
    <w:name w:val="List Paragraph"/>
    <w:basedOn w:val="Normal"/>
    <w:uiPriority w:val="34"/>
    <w:qFormat w:val="1"/>
    <w:rsid w:val="007D04BD"/>
    <w:pPr>
      <w:spacing w:after="0" w:before="0"/>
      <w:ind w:left="720" w:hanging="0"/>
      <w:contextualSpacing w:val="1"/>
    </w:pPr>
    <w:rPr/>
  </w:style>
  <w:style w:type="paragraph" w:styleId="Textbody" w:customStyle="1">
    <w:name w:val="Text body"/>
    <w:basedOn w:val="Standard"/>
    <w:qFormat w:val="1"/>
    <w:rsid w:val="00CF2050"/>
    <w:pPr/>
    <w:rPr>
      <w:rFonts w:ascii="Times New Roman" w:cs="Mangal" w:eastAsia="SimSun" w:hAnsi="Times New Roman"/>
      <w:color w:val="00000a"/>
      <w:shd w:fill="ffffff" w:val="clear"/>
    </w:rPr>
  </w:style>
  <w:style w:type="paragraph" w:styleId="NormalWeb">
    <w:name w:val="Normal (Web)"/>
    <w:basedOn w:val="Normal"/>
    <w:qFormat w:val="1"/>
    <w:rsid w:val="001F78C2"/>
    <w:pPr>
      <w:suppressAutoHyphens w:val="1"/>
      <w:spacing w:after="28" w:before="28"/>
    </w:pPr>
    <w:rPr>
      <w:rFonts w:ascii="Times" w:cs="Times New Roman" w:hAnsi="Times"/>
      <w:color w:val="00000a"/>
      <w:sz w:val="20"/>
      <w:szCs w:val="20"/>
      <w:lang w:eastAsia="ar-SA"/>
    </w:rPr>
  </w:style>
  <w:style w:type="paragraph" w:styleId="Default" w:customStyle="1">
    <w:name w:val="Default"/>
    <w:qFormat w:val="1"/>
    <w:rsid w:val="001F78C2"/>
    <w:pPr>
      <w:widowControl w:val="1"/>
      <w:suppressAutoHyphens w:val="1"/>
      <w:overflowPunct w:val="1"/>
      <w:bidi w:val="0"/>
      <w:spacing w:line="100" w:lineRule="atLeast"/>
      <w:jc w:val="left"/>
      <w:textAlignment w:val="baseline"/>
    </w:pPr>
    <w:rPr>
      <w:rFonts w:ascii="Arial" w:cs="Arial" w:eastAsia="Times New Roman" w:hAnsi="Arial"/>
      <w:color w:val="000000"/>
      <w:sz w:val="24"/>
      <w:szCs w:val="20"/>
      <w:lang w:bidi="ar-SA" w:eastAsia="ar-SA" w:val="es-ES"/>
    </w:rPr>
  </w:style>
  <w:style w:type="paragraph" w:styleId="LOnormal" w:customStyle="1">
    <w:name w:val="LO-normal"/>
    <w:qFormat w:val="1"/>
    <w:rsid w:val="00BC0DA5"/>
    <w:pPr>
      <w:widowControl w:val="1"/>
      <w:suppressAutoHyphens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zh-CN" w:val="es-ES"/>
    </w:rPr>
  </w:style>
  <w:style w:type="paragraph" w:styleId="Western" w:customStyle="1">
    <w:name w:val="western"/>
    <w:basedOn w:val="Normal"/>
    <w:qFormat w:val="1"/>
    <w:rsid w:val="00DB1AF5"/>
    <w:pPr>
      <w:spacing w:afterAutospacing="1" w:beforeAutospacing="1"/>
    </w:pPr>
    <w:rPr>
      <w:rFonts w:ascii="Times New Roman" w:cs="Times New Roman" w:eastAsia="Times New Roman" w:hAnsi="Times New Roman"/>
      <w:b w:val="1"/>
      <w:bCs w:val="1"/>
      <w:lang w:eastAsia="es-UY" w:val="es-UY"/>
    </w:rPr>
  </w:style>
  <w:style w:type="paragraph" w:styleId="Encabezamiento">
    <w:name w:val="Header"/>
    <w:basedOn w:val="Normal"/>
    <w:link w:val="EncabezadoCar"/>
    <w:uiPriority w:val="99"/>
    <w:unhideWhenUsed w:val="1"/>
    <w:rsid w:val="00DB1AF5"/>
    <w:pPr>
      <w:tabs>
        <w:tab w:val="center" w:leader="none" w:pos="4252"/>
        <w:tab w:val="right" w:leader="none" w:pos="8504"/>
      </w:tabs>
    </w:pPr>
    <w:rPr>
      <w:lang w:eastAsia="es-UY"/>
    </w:rPr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E01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anuales.msp.gub.uy/manipulaciondealimentos/#documentos" TargetMode="External"/><Relationship Id="rId8" Type="http://schemas.openxmlformats.org/officeDocument/2006/relationships/hyperlink" Target="https://montevideo.gub.uy/sites/default/files/poes1_05apr2013_cierre_11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hvFhhVeGwnGllg08HDF7XCW3Q==">AMUW2mWEcHfgyHBfoqzNHKN1g1ohqULlnC5vtYSb9am6Os6yyat5QsXqy6Z6aNALNhDlvZoyDFq4Giat9bFbJ5D5mcl928Vg1TW7H0fMZS6wAJHRNJksGcU=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2020-03-11T11:43:00Z</dcterms:created>
  <dc:creator>Apex06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